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9F74D8" w14:textId="6C44AD57" w:rsidR="00500DC9" w:rsidRPr="00A654F0" w:rsidRDefault="00A654F0" w:rsidP="00A654F0">
      <w:pPr>
        <w:spacing w:before="120" w:line="312" w:lineRule="auto"/>
        <w:jc w:val="center"/>
        <w:rPr>
          <w:rFonts w:ascii="Verdana" w:eastAsia="Times New Roman" w:hAnsi="Verdana" w:cs="Arial"/>
          <w:b/>
          <w:color w:val="002060"/>
          <w:lang w:eastAsia="zh-CN"/>
        </w:rPr>
      </w:pPr>
      <w:bookmarkStart w:id="0" w:name="OLE_LINK22"/>
      <w:bookmarkStart w:id="1" w:name="OLE_LINK23"/>
      <w:bookmarkStart w:id="2" w:name="OLE_LINK24"/>
      <w:bookmarkStart w:id="3" w:name="OLE_LINK25"/>
      <w:bookmarkStart w:id="4" w:name="_GoBack"/>
      <w:bookmarkEnd w:id="4"/>
      <w:r w:rsidRPr="00A654F0">
        <w:rPr>
          <w:rFonts w:ascii="Verdana" w:eastAsia="Times New Roman" w:hAnsi="Verdana" w:cs="Arial"/>
          <w:b/>
          <w:color w:val="002060"/>
          <w:lang w:eastAsia="zh-CN"/>
        </w:rPr>
        <w:t>Τεχνική Προσφορά</w:t>
      </w:r>
      <w:r>
        <w:rPr>
          <w:rFonts w:ascii="Verdana" w:eastAsia="Times New Roman" w:hAnsi="Verdana" w:cs="Arial"/>
          <w:b/>
          <w:color w:val="002060"/>
          <w:lang w:eastAsia="zh-CN"/>
        </w:rPr>
        <w:t xml:space="preserve">  </w:t>
      </w:r>
      <w:r w:rsidRPr="00A654F0">
        <w:rPr>
          <w:rFonts w:ascii="Verdana" w:eastAsia="Times New Roman" w:hAnsi="Verdana" w:cs="Arial"/>
          <w:b/>
          <w:color w:val="002060"/>
          <w:lang w:eastAsia="zh-CN"/>
        </w:rPr>
        <w:t xml:space="preserve">: </w:t>
      </w:r>
      <w:r>
        <w:rPr>
          <w:rFonts w:ascii="Verdana" w:eastAsia="Times New Roman" w:hAnsi="Verdana" w:cs="Arial"/>
          <w:b/>
          <w:color w:val="002060"/>
          <w:lang w:eastAsia="zh-CN"/>
        </w:rPr>
        <w:t xml:space="preserve"> </w:t>
      </w:r>
      <w:r w:rsidR="00ED2CF2" w:rsidRPr="00ED2CF2">
        <w:rPr>
          <w:rFonts w:ascii="Verdana" w:eastAsia="Times New Roman" w:hAnsi="Verdana" w:cs="Arial"/>
          <w:b/>
          <w:color w:val="002060"/>
          <w:lang w:eastAsia="zh-CN"/>
        </w:rPr>
        <w:t>Προμήθεια Υλικών Μηχανοργάνωσης</w:t>
      </w:r>
    </w:p>
    <w:bookmarkEnd w:id="0"/>
    <w:bookmarkEnd w:id="1"/>
    <w:bookmarkEnd w:id="2"/>
    <w:bookmarkEnd w:id="3"/>
    <w:p w14:paraId="31E83B0A" w14:textId="77777777" w:rsidR="003015D5" w:rsidRDefault="005A441B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15300" w:type="dxa"/>
        <w:tblLook w:val="04A0" w:firstRow="1" w:lastRow="0" w:firstColumn="1" w:lastColumn="0" w:noHBand="0" w:noVBand="1"/>
      </w:tblPr>
      <w:tblGrid>
        <w:gridCol w:w="680"/>
        <w:gridCol w:w="3600"/>
        <w:gridCol w:w="5354"/>
        <w:gridCol w:w="2686"/>
        <w:gridCol w:w="2980"/>
      </w:tblGrid>
      <w:tr w:rsidR="003015D5" w:rsidRPr="003015D5" w14:paraId="700351D8" w14:textId="77777777" w:rsidTr="003015D5">
        <w:trPr>
          <w:trHeight w:val="607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DC7E0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99CAA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Τεχνικά</w:t>
            </w:r>
            <w:proofErr w:type="spellEnd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Χαρα</w:t>
            </w:r>
            <w:proofErr w:type="spellStart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κτηριστικά</w:t>
            </w:r>
            <w:proofErr w:type="spellEnd"/>
          </w:p>
        </w:tc>
        <w:tc>
          <w:tcPr>
            <w:tcW w:w="5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BF9C0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Απα</w:t>
            </w:r>
            <w:proofErr w:type="spellStart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ίτηση</w:t>
            </w:r>
            <w:proofErr w:type="spellEnd"/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92C57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Συμμόρφωση</w:t>
            </w:r>
            <w:proofErr w:type="spellEnd"/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6ED87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Παραπ</w:t>
            </w:r>
            <w:proofErr w:type="spellStart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ομ</w:t>
            </w:r>
            <w:proofErr w:type="spellEnd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πή σε </w:t>
            </w:r>
            <w:proofErr w:type="spellStart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τεχνικό</w:t>
            </w:r>
            <w:proofErr w:type="spellEnd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φυλλάδιο</w:t>
            </w:r>
            <w:proofErr w:type="spellEnd"/>
          </w:p>
        </w:tc>
      </w:tr>
      <w:tr w:rsidR="003015D5" w:rsidRPr="003015D5" w14:paraId="73FE1C31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67CAB2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7F8FE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Τροφοδοτικό</w:t>
            </w:r>
            <w:proofErr w:type="spellEnd"/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77D216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C3571C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F17ABB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112BFBF3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C86D9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1E2733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Τύ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πος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τροφοδοτικού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D28674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ATX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Switching Power Supply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7CC916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3B2CA0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1C7EF410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D5CA3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7BE5F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Τάση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Εισόδου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9EFE3B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230V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8BEE5C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404F5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1A39DEE5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5C11C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E2AF5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Ισχύς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Εξόδου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2E666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≥450w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DB862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785EE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70288088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8AC17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5ED155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Ανεμιστήρ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ας: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1A810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≥12cm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E91CCB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026D50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6DB34817" w14:textId="77777777" w:rsidTr="003015D5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7E5E1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AC7F8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Τροφοδοσί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α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Εξόδου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67021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1x Main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ATX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(20+4 pin), 1xP4+4 (CPU), 2xPCI-E 6+2-pin (GPU), 1xPATA, 6xSATA 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385F34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93717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33624CB9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1994A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253F9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Πιστο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ποιήσεις: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C31C1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80 PLUS Bronze ή κα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λύτερο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D78BB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FD5994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4F03E2A3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61365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300C1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Εγγύηση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0B7A5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≥5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έτη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1EC04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81C57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7E68944B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A676C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E93C6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Motherboard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7B7DE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D5AE8A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5DDBE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0FEFD89A" w14:textId="77777777" w:rsidTr="003015D5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DEC06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244F82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Τύ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πος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μητρικής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B2A50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Micro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ATX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Form Factor (24.4cm x 20.5cm)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62EABF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47741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4EE80A9C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53334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A58FE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Υπ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οδοχή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CPU: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4A891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 xml:space="preserve">Τύπου 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Socket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 xml:space="preserve"> 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AM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4 ή καλύτερο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D3A789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CEE9B1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5947AB0A" w14:textId="77777777" w:rsidTr="003015D5">
        <w:trPr>
          <w:trHeight w:val="10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BDE4F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C5C29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Υπ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οστηριζόμενοι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Επ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εξεργ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αστές: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8541C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Τύ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που AMD Ryzen™ AMD Ryzen™ 5000 Series/ Ryzen™ 5000 G-Series/ Ryzen™ 4000 G-Series and Ryzen™ 3000 Series Processors ή κα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λύτερο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2F6706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903B82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06E54A52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97D0B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BEE3BE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Chipset: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3B435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 xml:space="preserve">Τύπου 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AMD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 xml:space="preserve"> 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A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520 ή καλύτερο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53A55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EBA9FE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19604832" w14:textId="77777777" w:rsidTr="003015D5">
        <w:trPr>
          <w:trHeight w:val="9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60E57C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09AA5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Υπ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οδοχές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Μνήμης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: 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96230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2 x DDR4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DIMM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sockets supporting up to 64 GB (32 GB single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DIMM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capacity) of system memory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48B8C3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E4C4D7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7A39E161" w14:textId="77777777" w:rsidTr="003015D5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E62B5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D8A9A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Υπ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οδοχές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Επ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έκτ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ασης: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B0F68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1x PCI Express 3.0 x16 (x16 mode), 2x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PCIe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3.0 x1 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2B0457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524551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697CE7BC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845D8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C2FD6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Ενσωμ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ατωμένη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κάρτ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α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γρ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αφικών: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3D957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ΝΑΙ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E5CC13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2DD34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7B6BDD3E" w14:textId="77777777" w:rsidTr="003015D5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2FAF3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22C71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Υπ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οστήριξη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Δίσκων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FE81C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4 x SATA3 6.0 Gb/s Connectors, 1 x M.2 Socket 3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833CC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07C060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38492443" w14:textId="77777777" w:rsidTr="003015D5">
        <w:trPr>
          <w:trHeight w:val="9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38077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lastRenderedPageBreak/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459A1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Θύρες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Επ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ικοινωνί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ας (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Εξωτερικές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):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F4DD5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1 x PS/2 Mouse/Keyboard Port, 1 x D-Sub Port, 1 x DVI-D Port, 1 x HDMI Port, ≥2 x USB 2.0 Ports, ≥4 x USB 3.2  Ports, 1 x RJ-45 LAN Port, Audio Jacks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399DC6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669403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07499736" w14:textId="77777777" w:rsidTr="003015D5">
        <w:trPr>
          <w:trHeight w:val="16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0EAC4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3B4588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Θύρες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Επ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ικοινωνί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ας (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Εσωτερικές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):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7548F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1x CPU Fan Connector, 2x Chassis Fan Connectors, 1x 24pin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EATX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Power Connector, 1x 8pin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EATX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12V Power Connector, 1x Front Panel System/Audio Connector, ≥2x USB 2.0 Connectors, ≥1x USB 3.2 Connector, 1x M.2 Socket 3, 4x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SATA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6Gb/s connectors 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A3F035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2D748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6FA64D21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AB2FB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12226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On-Board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Ήχος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7D2EA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ΝΑΙ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231CF2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1A43C3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311596C3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E9DB28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96438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On-Board LAN: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D6BE9D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10/100/1000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5B7A0F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664FF1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501C236A" w14:textId="77777777" w:rsidTr="003015D5">
        <w:trPr>
          <w:trHeight w:val="55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571E3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ECA0A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Συμ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βατό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λειτουργικό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99A6D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Microsoft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vertAlign w:val="superscript"/>
                <w:lang w:val="en-US"/>
              </w:rPr>
              <w:t>®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Windows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vertAlign w:val="superscript"/>
                <w:lang w:val="en-US"/>
              </w:rPr>
              <w:t>®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10 64-bit / 11 64-bit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63BAA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BAA2B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771E9B01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77F1C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43AB4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Εγγύηση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CC397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≥3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έτη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8342D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6754C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7EE62FFC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D709E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3.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655F6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Επ</w:t>
            </w:r>
            <w:proofErr w:type="spellStart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εξεργ</w:t>
            </w:r>
            <w:proofErr w:type="spellEnd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αστής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C7BE1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96BD0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9D4D2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0FD00A39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CBE37C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E2FF83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Τύ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πος Επ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εξεργ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αστή: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11AE8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 xml:space="preserve">Τύπου 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AMD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 xml:space="preserve"> 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Ryzen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 xml:space="preserve"> 5 5600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G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 xml:space="preserve"> ή νεότερο 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2219B7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413660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27B6F8C4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4DE3C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E801D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Average CPU Mark: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5839E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≥19930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72F3E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C5EA1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37D3FEC4" w14:textId="77777777" w:rsidTr="003015D5">
        <w:trPr>
          <w:trHeight w:val="51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24C79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C8C8F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Το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ποθέτηση: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9122D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 xml:space="preserve">Τύπου 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Socket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 xml:space="preserve"> 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AM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4 ή καλύτερο συμβατό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9B4C73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0943F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61DDB782" w14:textId="77777777" w:rsidTr="003015D5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E182CA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3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35434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21A0B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με τη μητρική α/α 2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CDF8F5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D48421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217BB2CE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5E80C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3C476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Core (CPU):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4D43C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≥6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ED4D2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739A8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1B99BE69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75B56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7A531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Συχνότητ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19366B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≥3,9 GHz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99D1B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D06C6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6A0D8C9E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2A8BDF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4E007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Cache: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532351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≥16 MB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7EABCD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194FE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39179DDC" w14:textId="77777777" w:rsidTr="003015D5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88585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701B4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Σύστημ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α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ψύξης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92DAE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Ψύκτρ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 και α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νεμιστήρ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ας (π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εριλ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αμβάνονται)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A5D81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1E9EB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73E5CCC8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FD152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E0CCF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Εγγύηση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E28C3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≥3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έτη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8E5FDC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005C68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5B450C30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EE0E0A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D795D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Μνήμη</w:t>
            </w:r>
            <w:proofErr w:type="spellEnd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RAM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5B590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30172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B4BBB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78004E6B" w14:textId="77777777" w:rsidTr="003015D5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183AE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54F74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Τύ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πος: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5D330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DDR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 xml:space="preserve">4 Τύπου 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Socket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 xml:space="preserve"> 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AM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>4 ή καλύτερο συμβατό με τη μητρική α/α 2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38BD4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825D6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2CCD1CF9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CD4A3E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6119A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Χωρητικότητ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α: 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FE1C0F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16 GB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7407F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201D6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53A128AF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D5911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ECE7E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Συχνότητ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4B880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3200 MHz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96E2BD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53724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1C12FCAC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29BC9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F6289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CAS latency: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3E68E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CL22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0A5B0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10B15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22D55E42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4165F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B03B7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Ρεύμα: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A6F14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363636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363636"/>
                <w:sz w:val="20"/>
                <w:szCs w:val="20"/>
                <w:lang w:val="en-US"/>
              </w:rPr>
              <w:t>1.2 V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425CF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B6457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4A4F254B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8DDF2B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lastRenderedPageBreak/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7629D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Επιπ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λέον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χαρα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κτηριστικά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F13C0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Non-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ECC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, Unbuffered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58A1D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803A73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535101E3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68E14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57B51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Εγγύηση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A8BB66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Εφ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'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όρου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ζωής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2A2440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BD902E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551E29E9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C23EC0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E2B0F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Κάρτ</w:t>
            </w:r>
            <w:proofErr w:type="spellEnd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α </w:t>
            </w:r>
            <w:proofErr w:type="spellStart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Γρ</w:t>
            </w:r>
            <w:proofErr w:type="spellEnd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αφικών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F6BA16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4DBD74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69CE59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6360B57D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AB9F9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D2F44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Τύ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πος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Σύνδεσης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B2B2E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PCI Express x16 2.0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46319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A7252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437E420C" w14:textId="77777777" w:rsidTr="003015D5">
        <w:trPr>
          <w:trHeight w:val="45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F6670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98AFD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Τύ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πος Επ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εξεργ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αστή: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5DD82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NVIDIA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vertAlign w:val="superscript"/>
              </w:rPr>
              <w:t>®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 xml:space="preserve"> 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GeForce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 xml:space="preserve"> 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GT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 xml:space="preserve"> 710 ή καλύτερο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4F96A7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5330A6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4A95A3D1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8A152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1B443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Συχνότητ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 Επ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εξεργ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αστή: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D3047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≥950MHz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71E7A4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D03BDF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5B7EF75A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A5F8A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03070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Μέγεθος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Μνήμης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F0377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≥2GB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B4D0B6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B79FEB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6CB3A9F5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410A3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5F07FE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Τύ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πος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Μνήμης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27FC1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≥DDR3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ABD8D8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AAA61E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3025FEB7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C0CC5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2C9A4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Συχνότητ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α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Μνήμης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E7DE2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≥800MHz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8010C2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0FAB28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573DF24E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97C96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529E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Ειδικά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Χαρα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κτηριστικά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F76637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Πα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θητική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Ψύξη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193E9F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84304E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6603366C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58F98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2C4AF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Θύρες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Εξόδου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06130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1x HDMI, 1x VGA(D-Sub) 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BD52B2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A2B7C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5330E6F9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BA92C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5D1F5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Εγγύηση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456BB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≥2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έτη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301CA7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7E88B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75178105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9CD6E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AA8CF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Ποντίκι</w:t>
            </w:r>
            <w:proofErr w:type="spellEnd"/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B01B7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5D8E56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2A76AD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2F9D364E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D832C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DE741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Αριθμός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π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λήκτρων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D9242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≥3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0F2AD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AA4B3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67CAE838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9088E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A0E98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Ροδέλ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α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κύλισης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DEC359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Ναι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F8F6E9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2530B9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428CEFE5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BA354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5CF72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Σύνδεση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3FAB0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Κα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λώδιο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USB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52D93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C2142E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35BCF18E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BED19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3A7CF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Μήκος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κα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λωδίου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96DDD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≥1,8 μ.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8A3EF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25C9D7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683658CD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BB41F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9D372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Τεχνολογί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16925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Optical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B9B24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6B80BA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5A477437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9ACA2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07582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Ανάλυση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8A79C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≥800 Dpi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2EC08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75B902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01A1B8A9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250CE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2294C0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Χρώμ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16025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Μα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ύρο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C2467A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6AAC2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2A2A5D91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5D954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F2C42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Εγγύηση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19C8E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≥2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έτη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CFDB1A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538A1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00A8C97E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45ECA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5406D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Πληκτρολόγιο</w:t>
            </w:r>
            <w:proofErr w:type="spellEnd"/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575A7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BF82A0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0310D0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62F205A3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4696A7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E6122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Φωτεινές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Ενδείξεις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: 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119D5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Caps Lock,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Num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Lock,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Scr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Lock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90156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4E496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32782170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F326D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CE753D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Num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Pad: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745F88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Ναι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81AAFE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989CC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4DCCE001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7A6B8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3C34D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Σύνδεση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582E60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Κα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λώδιο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USB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7E4B4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DA056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1087F553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A5B42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4BC519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Μήκος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Κα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λωδίου</w:t>
            </w:r>
            <w:proofErr w:type="spellEnd"/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52CEC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≥1,5 μ.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290F3C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3A3ECB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3793E001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B2321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F88BF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Χρώμ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DE679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Μα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ύρο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CF76B0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0929C2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3A4C6794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548C0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4C50B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Εγγύηση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C801ED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≥3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έτη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FEAD26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4572A8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32CD2ADF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E7CB9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38486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Webcam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FCED1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9DDC00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0DCF0E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1C26D696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F27E3D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199BE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Περιγρ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αφή: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D3CE9C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Κάμερ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 Η/Υ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AA268A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55D3E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51289786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301C6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7D522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Ανάλυση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βίντεο: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848C6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Full HD, 1080p/30 FPS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CC272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7C8C8A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5686C8BC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49C03B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605507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Εύρος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γωνί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ας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θέ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ασης: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AACDB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≥90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μοίρες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B63A0E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E0586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4A75A50B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FB33C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BBD98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Μικρόφωνο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53DEB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Ενσωμ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ατωμένο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654812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AC35D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54BA00FC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9842B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0320D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Μήκος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κα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λωδίου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CDAB0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≥1,5 μ.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E7418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88949C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131BB88B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494FE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4BF1F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Τύ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πος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Σύνδεσης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4E300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USB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54F90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A3BFA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275BC114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83745B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381F4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Χρώμ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D3EA4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Μα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ύρο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08DA9E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B7AC5A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262403A3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AE194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C9EEA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Τύ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πος: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E96108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Plug &amp; Play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C4A92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0594A3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7B932D65" w14:textId="77777777" w:rsidTr="003015D5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C568F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819DB1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Λειτουργικά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συστήμ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ατα: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8B5ECD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Microsoft Windows, Mac OS, Linux, Android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C0AD98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0993B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1F04408B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16809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11448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Εγγύηση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40764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≥1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έτη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8C5D20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DD4748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34E49DB0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2CCE7F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A81E1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Ακουστικά</w:t>
            </w:r>
            <w:proofErr w:type="spellEnd"/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560DE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71F89A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B2D46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791F28AD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238D0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A4F2A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Περιγρ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αφή: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BE2A9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Ακουστικά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435686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5B0015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465F6A31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86936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919E7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Τύ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πος: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3923B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HeadPhone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με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μικρόφωνο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8D96B6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DB7D36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7ED6D103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9B117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BB0A6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Μικρόφωνο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49C5B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Ναι, σε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εύκ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αμπτο βρα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χίον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EF36E8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1A590B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386B2082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D4E03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68E8D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Σύνδεση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7794E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Ενσύρμ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ατη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5AD7B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D232C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56DC998F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AE6AF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0077AF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Σύστημ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α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ήχου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FC1937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Στερεοφωνικό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603180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57D6EA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00C3B5EF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BF8E2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7F28F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Volume control: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1267A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Ρύθμιση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έντ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ασης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στο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κα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λώδιο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DDD795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450FB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47CA7AA7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2731F7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4CE03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Μήκος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κα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λωδίου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02315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≥2  m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E95E0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A88385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4CB4B5BA" w14:textId="77777777" w:rsidTr="003015D5">
        <w:trPr>
          <w:trHeight w:val="40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043BE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39926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Υπ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οδοχή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751CC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Mini Jack 2 x 3.5mm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9D6D9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43793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50FDFAC7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AC8AAB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0A3C1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Εγγύηση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6F096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≥2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έτη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68A3A7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5B0C91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5902E40F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A97E8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10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28388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Οπ</w:t>
            </w:r>
            <w:proofErr w:type="spellStart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τικά</w:t>
            </w:r>
            <w:proofErr w:type="spellEnd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Μέσ</w:t>
            </w:r>
            <w:proofErr w:type="spellEnd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α 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CF9F4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E0818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93D57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01C54C21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3E8CA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368950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Τύ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πος: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EAC8A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DVD Recorder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DE1E2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7F53F8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5596B056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64B5C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5B2D5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Σύνδεση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A7EDF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SATA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51F1FA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BCC9CE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541E6284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7BE8B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5922C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Μέγιστη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Τα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χύτητ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 α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νάγνωσης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553E2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DVD-ROM 16x, CD-ROM 48x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00441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B014E5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61A1063B" w14:textId="77777777" w:rsidTr="003015D5">
        <w:trPr>
          <w:trHeight w:val="6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B64D2D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B8E6A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Μέγιστη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τα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χύτητ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α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εγγρ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αφής: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354E4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DVD+R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24x, DVD-R 24x,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DVD+R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DL 8x, DVD-R DL 8x, CD-R 48x, CD-RW 24x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CAD9B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CCFA09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36768A4C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8F2E7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B7038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Χρώμ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CE830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Μα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ύρο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45D17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342B86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2C984400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45E8C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1200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Εγγύηση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B6EA1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≥2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έτη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2FEE28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03BF1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008AE746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5775C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11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10093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Κα</w:t>
            </w:r>
            <w:proofErr w:type="spellStart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λώδιο</w:t>
            </w:r>
            <w:proofErr w:type="spellEnd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Δικτύου</w:t>
            </w:r>
            <w:proofErr w:type="spellEnd"/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006C7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80F868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C667DA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38853648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70A12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A43BC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Τύ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πος: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55798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UTP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E22F5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FE873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1CBAC559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02BF7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38B54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Κα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τηγορί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5053B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Cat.6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C6A20B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35257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7A1009A6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31B6D5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FD881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Μήκος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19F83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5m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31257B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779EB3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1C449814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4F103A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E62B3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Δι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αθέτει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Ακροδέκτες</w:t>
            </w:r>
            <w:proofErr w:type="spellEnd"/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D60DE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ΝΑΙ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C9F799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2C5EFC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4EDFB3A3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0964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12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3F7CE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Μετ</w:t>
            </w:r>
            <w:proofErr w:type="spellEnd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ατροπέας HDD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64F55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CE643E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87BBD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774A6BDA" w14:textId="77777777" w:rsidTr="003015D5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B53F9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16D8C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Περιγρ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αφή: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45186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 xml:space="preserve">Εσωτερικός προσαρμογέας 2.5” 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HDD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 xml:space="preserve"> σε 3.5" 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drive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 xml:space="preserve"> 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bay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986E53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CD4E86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325401E6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89017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CB2F9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Υλικό: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AD499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Μέτ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αλλο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AB8C4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F001C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19684FB1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99238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B5AFD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Χρώμ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E8449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Μα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ύρο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D5BF55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9FF69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7E954D77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C5E62F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C6B59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Εγγύηση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EF9BE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≥1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έτη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FC1A4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4A5B0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29B14490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9CA16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A9193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Σκληρός</w:t>
            </w:r>
            <w:proofErr w:type="spellEnd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Δίσκος</w:t>
            </w:r>
            <w:proofErr w:type="spellEnd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τύ</w:t>
            </w:r>
            <w:proofErr w:type="spellEnd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πος 1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F773D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DE39E6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60051F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1A4242DF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01B09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9F020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Τύ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πος: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DDCE1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Εξωτερικός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σκληρός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δίσκος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USB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F9B1A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DF58F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6B93982C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0C2945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8281E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Ωφέλιμη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Χωρητικότητ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7B7AE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≥4TB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5E4B34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77DE30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51A84BAD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1CDCB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09753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Σύνδεση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3A15EE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USB 3.2 Gen 1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682FF1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3FA5B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7E5F5610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C04CA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0842A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Μέγιστη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τα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χύτητ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α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μετ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αφοράς: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AFD60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≥5,0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Gbit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/s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7159B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4AAF4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412016F2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594BB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79994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Χρώμ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2BC631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Ασημί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5F105B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342A2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7F44B804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D1071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C8051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Σύστημ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 α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ρχείων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35EEB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exFAT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7D3FC1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3A103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2C8392F1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54800C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0F2F2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Τροφοδοσί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51CA9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USB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9944B3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ED87E7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3F348E8E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90237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6C994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Εγγύηση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00530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≥3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έτη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43D4C8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6EE65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25F9714C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DACB5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14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794C3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Σκληρός</w:t>
            </w:r>
            <w:proofErr w:type="spellEnd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Δίσκος</w:t>
            </w:r>
            <w:proofErr w:type="spellEnd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τύ</w:t>
            </w:r>
            <w:proofErr w:type="spellEnd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πος 2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42E418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352BBB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DB9BEC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252EC0F1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C2BCD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94458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Τύ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πος: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FBAF6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SSD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-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SATA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A444CA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EFAF8F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232590B0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AC95AD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6C333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Ωφέλιμη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Χωρητικότητ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AB3B98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≥512GB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9F550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E4AF4B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243EB071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2C6B81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51D37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Σύνδεση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: 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DE8971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SATA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3.0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4B9250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38CDDF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7AF456F5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039D05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B849B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Max τα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χύτητ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 α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νάγνωσης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: 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B2C8F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≥550MB/s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96C9F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90792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48A350F4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8FCED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BD6C1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Max τα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χύτητ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α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εγγρ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αφής: 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A8EF8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≥520MB/s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4B8673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71D91F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3035D84C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5808D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167E2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MTBF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: 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B0797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≥1.000.000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ώρες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5F186E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38EF00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409C35BC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7BAD9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7C523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Μέγεθος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A2B34C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2.5""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C52D72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6D4928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676F44D0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63B99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92F4E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Εγγύηση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88B31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≥5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έτη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0B80E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F1E871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2905198D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AFD2E1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15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9CA1F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Σκληρός</w:t>
            </w:r>
            <w:proofErr w:type="spellEnd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Δίσκος</w:t>
            </w:r>
            <w:proofErr w:type="spellEnd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τύ</w:t>
            </w:r>
            <w:proofErr w:type="spellEnd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πος 3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BCC92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B3D78E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12640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2BEFD41C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B207D2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2D5B6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Τύ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πος: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D7976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M.2. Solid State Drive (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SSD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9959B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D512C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0252E4C5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908D2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4212E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Χωρητικότητ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9A0BA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≥250 GB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D7D031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5AD2B9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1A9DDC94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EF9B6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5E9209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Interface: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548B9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M.2 2280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93B8CC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2550EA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231178E9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3DCC1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89A6D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Max Sequential Read: 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917EB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3000 MB/s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0787C9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F0F5C5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646364E8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83D29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2F48C8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Max Sequential Read: 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7CFF0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1300 MB/s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C0F544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E0BB2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4FE7161C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30FCB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1B92F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Εγγύηση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A2322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≥ 3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έτη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B287C6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F8827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5CA57AAF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8171F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16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ABF021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Σκληρός</w:t>
            </w:r>
            <w:proofErr w:type="spellEnd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Δίσκος</w:t>
            </w:r>
            <w:proofErr w:type="spellEnd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τύ</w:t>
            </w:r>
            <w:proofErr w:type="spellEnd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πος 4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8032B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E7903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45539C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77E574D7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084E2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D6AEDD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Τύ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πος: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F292E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M.2. Solid State Drive (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SSD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)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DB9BD5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F61737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4F70FA4B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05078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DBE8E1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Χωρητικότητ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1DF0C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≥950 TB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56AAFF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EAD818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73BEC0A5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EE677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C2731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Interface: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852F9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M.2 2280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401EF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B01BE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6A14CA33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1660F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551DA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Max Sequential Read: 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81CA2C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3400 MB/s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5D9BF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EF441D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6C714D8B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DF32D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6C75C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Max Sequential Read: 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AEF3C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900 MB/s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8B054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F17710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5486D592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8B831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F22D1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MTBF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: 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77ECC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≥2.000.000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ώρες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782DE8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5CFEF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35A9BD2B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C2265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06D28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Εγγύηση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88A06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≥ 5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έτη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03D0A3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7C97D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2E28E31F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ADEBB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17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F8A0B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Σκληρός</w:t>
            </w:r>
            <w:proofErr w:type="spellEnd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Δίσκος</w:t>
            </w:r>
            <w:proofErr w:type="spellEnd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τύ</w:t>
            </w:r>
            <w:proofErr w:type="spellEnd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πος 5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A73A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EF571B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D642E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70F1917C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DEEC2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D6D4B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Τύ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πος: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6AC31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Σκληρός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Δίσκος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SATA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F89463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6189D6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0F98FE46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72B78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B8A50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Κατα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σκευ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αστής: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F5F250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WESTERN DIGITAL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D92F9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C1EDE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15395C0B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F6BD0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80719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Σειρά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: 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4F95D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GOLD ENTERPRISE CLASS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0F2FDD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AC0B46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279B50E1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CBCC7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313A2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Part Number: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4F28F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WD102KRYZ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5A4771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39EAF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4DDFF009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A8F26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25C40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Μέγεθος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9ECFA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10TB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74F19C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65CFC1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511745B1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869B4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CBEF77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Στροφές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Περιστροφής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E703C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7.2K RPM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149CFE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D78507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3748F435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983BA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F23AE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Μέγεθος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88B07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2.5""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6A4396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FCC9A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33FD2064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5AF1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6802E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Δι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ασύνδεση: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03A21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SATA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6 Gb/s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92E087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C5B08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1BBDBA62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0781E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CDDEF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Cache: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AD4CB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128MB cache buffer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C247B6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45F466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19652AD1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40676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8B3F0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MTBF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BB436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2,5M hours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D5409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D9DA3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320696BD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85B08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92A34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Εγγύηση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50719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≥5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έτη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E2DD0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F05556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2DE3D908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1A9FA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12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2A314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USB Stick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70623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35EAE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41DB1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45C8AB8E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9D78F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F3FA6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Χωρητικότητ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98DB5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≥64GB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9E40C1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270A74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76A67DCE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6A2EE4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5C589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Σύνδεση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7D10B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USB 3.2 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B5648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19E657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24C7BD70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53EBF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5096A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Σχεδι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ασμός Καπα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κιού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7143B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Κινούμενο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όχι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απ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οσ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πώμενο καπ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άκι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0FE46A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A8D34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25B71CF0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BB3859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6D6CD3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Θερμοκρ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ασία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λειτουργί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ας: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F4A0DD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0°C - 60°C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CBF955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28EA72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052127DD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DF109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74DBE8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Εγγύηση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253404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≥5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έτη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49440A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C3EB27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1BA2408E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0303F4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19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B8A18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Πολύμ</w:t>
            </w:r>
            <w:proofErr w:type="spellEnd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πριζο α</w:t>
            </w:r>
            <w:proofErr w:type="spellStart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σφ</w:t>
            </w:r>
            <w:proofErr w:type="spellEnd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αλείας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ADAE7B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B96E0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A7E252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4191E2BC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93361E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FEF05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Τύ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πος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σύνδεσης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D16FA6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Schuko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B53588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3708E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46936FA5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41666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CC0133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Αριθμός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εξόδων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56D992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5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579EC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83424F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2CF14D85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EE775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242A1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Μήκος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του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κα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λωδίου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τροφοδοσί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ας: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2ED21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≥1,8m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0189A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BCB179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46A02DE6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7A3A2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D6029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Ονομ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αστική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τάση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εισόδου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: 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EC45D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230V AC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AFD17E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4A0F8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3F9B8F21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DA84D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E39FC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Ισχύς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εισόδου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3523C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2300 Watts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76B1E6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37FD3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2C71BE11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EB7C9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6D68D9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Συχνότητ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α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εισόδου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C039C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50Hz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322AE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65118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38A5882B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55C6F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7C206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Μέγιστη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έντ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αση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ρεύμ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ατος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εισόδου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B46C1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10A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C64D81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981D36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7D2C59A3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5B4A9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08578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Εγγύηση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D30C6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Εφ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'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όρου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ζωής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4F03A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0A1D0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4058A2CD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7C172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20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44F65F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UPS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C910C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560FD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68567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7D574A4C" w14:textId="77777777" w:rsidTr="003015D5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A58E8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18C3B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Περιγρ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αφή: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D8602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 xml:space="preserve">Τροφοδοτικό Αδιαλείπτου Λειτουργίας / 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LINE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 xml:space="preserve"> 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INTERACTIVE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9AB4A5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110770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25D9147B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A340E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3BCD09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Μέγιστη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ισχύ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5A4D7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≥800VA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1AC63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3F3B77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336F843C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37AC5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B98100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Volt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εισόδου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εξόδου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6C800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220~240V AC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836A2A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8C8FA5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5C630C65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0BCB9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4F79F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Συχνότητ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α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εξόδου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C769C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~50Hz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3F3570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F1B96B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7514E1B1" w14:textId="77777777" w:rsidTr="003015D5">
        <w:trPr>
          <w:trHeight w:val="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F6651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51348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Τύ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πος Μπατα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ρί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ας: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A1938A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≥</w:t>
            </w:r>
            <w:r w:rsidRPr="003015D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1 x 12V/9Ah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A5DB90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E519A0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583D80C1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349F3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8B27E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LED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Ενδείξεις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43CA0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Normal, Overload, Backup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6B073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3BFBF3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6EB24249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14008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25D87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Συνδέσεις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4AF017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2x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Schuko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E97959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E120C1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0885A24B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5D0DF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AD9A6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Εγγύηση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8C7897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≥2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έτη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FB170A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FC0D7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5EA5C6A4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AFD4D7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21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4FB6C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Κάρτ</w:t>
            </w:r>
            <w:proofErr w:type="spellEnd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α </w:t>
            </w:r>
            <w:proofErr w:type="spellStart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Δικτύου</w:t>
            </w:r>
            <w:proofErr w:type="spellEnd"/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E245E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60496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AD18C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7549C0B3" w14:textId="77777777" w:rsidTr="003015D5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2792B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F1633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Περιγρ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αφή: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3897B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 xml:space="preserve">Κάρτα δικτύου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ethernet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</w:rPr>
              <w:t xml:space="preserve"> ταχύτητας 10/100/1000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Mbps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EDFD57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CBB48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1065A2B9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2837F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B6B57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Τα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χύτητ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α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μετάδοσης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C1B809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10/100/1000Mbps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BDD30F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56E395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44331FD5" w14:textId="77777777" w:rsidTr="003015D5">
        <w:trPr>
          <w:trHeight w:val="3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2053A6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5C2DF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Ενδείξεις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LED: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1CE5C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1000M Link/Act, 100M Link/Act, 10 Link/Act, Duplex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68818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FF768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07AE9BBD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8FA0E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7DD676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Το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ποθέτηση: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92B95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32-bit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PCIe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29CE3E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9F592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0AA92EF6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94FE4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9ABA71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Λειτουργικά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συστήμ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ατα: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F4802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Windows 10/11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AA4F18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A90171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1FAA3818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B3DDB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0ADA8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Προδι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αγραφές: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30197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FCC, CE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30C591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7F8A2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38D1604C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6B101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16DB9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Εγγύηση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B1D6F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≥2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έτη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B51340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B0559D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2A1415B4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80B8A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22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8F955B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Switch </w:t>
            </w:r>
            <w:proofErr w:type="spellStart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Τύ</w:t>
            </w:r>
            <w:proofErr w:type="spellEnd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πος 1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1B74C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C1C662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E48D79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2A0A7025" w14:textId="77777777" w:rsidTr="003015D5">
        <w:trPr>
          <w:trHeight w:val="5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15D73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AF46B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Περιγρ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αφή: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F9F70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Ethernet Unmanaged Switch 8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θυρών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Tα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χύτητ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ας 10/100/1000Mbps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45B1C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B82FB0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4820CDEF" w14:textId="77777777" w:rsidTr="003015D5">
        <w:trPr>
          <w:trHeight w:val="57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D02FF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8DC62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Πρότυ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πα και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Πρωτόκολλ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B7D3B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IEEE 802.3, IEEE 802.3u, IEEE 802.3ab, IEEE 802.3x, IEEE 802.1q, IEEE 802.1p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E03458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451418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61547F4E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93559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D063EA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Θύρες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5AD8B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8x RJ45 Ports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2FADC6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A5D92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7364FE13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A4C84E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4FA35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Τα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χύτητ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F7AA1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10/100/1000Mbps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03A63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C9320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72E354BA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41BBD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8C672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Πίν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ακας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Διευθύνσεων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MAC: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20ABB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≥</w:t>
            </w:r>
            <w:r w:rsidRPr="003015D5">
              <w:rPr>
                <w:rFonts w:ascii="Verdana" w:eastAsia="Times New Roman" w:hAnsi="Verdana" w:cs="Calibri"/>
                <w:color w:val="4F4F4F"/>
                <w:sz w:val="20"/>
                <w:szCs w:val="20"/>
                <w:lang w:val="en-US"/>
              </w:rPr>
              <w:t>8K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22A9EF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E1548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0F949596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66127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9D921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Πα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κέτ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α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Μνήμης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Buffer: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B972A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≥</w:t>
            </w:r>
            <w:r w:rsidRPr="003015D5">
              <w:rPr>
                <w:rFonts w:ascii="Verdana" w:eastAsia="Times New Roman" w:hAnsi="Verdana" w:cs="Calibri"/>
                <w:color w:val="4F4F4F"/>
                <w:sz w:val="20"/>
                <w:szCs w:val="20"/>
                <w:lang w:val="en-US"/>
              </w:rPr>
              <w:t>2Mb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F2E75F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2FB6F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69E3B2DC" w14:textId="77777777" w:rsidTr="003015D5">
        <w:trPr>
          <w:trHeight w:val="4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3B612D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BD257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Χαρα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κτηριστικά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L2: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12907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IGMP Snooping, Link Aggregation, Port Mirroring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DFA7B8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31FDD6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72BB154A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1A3FF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D5410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Πιστο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ποίηση: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5ECF44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FCC, CE, RoHS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423B4B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E9930C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545281A5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CA13C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23D42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Εγγύηση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4EB3C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Lifetime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149F8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9F7B85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4ED12417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4792B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23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96BD7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Switch </w:t>
            </w:r>
            <w:proofErr w:type="spellStart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Τύ</w:t>
            </w:r>
            <w:proofErr w:type="spellEnd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πος 2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B15CF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E085F6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7FE717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1AC41D2C" w14:textId="77777777" w:rsidTr="003015D5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262D1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5CB50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Περιγρ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αφή: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5784F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Ethernet Unmanaged Switch 8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θυρών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Tα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χύτητ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ας 10/100 Mbps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E523AD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9672F0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24BAD6AF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FD0C0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83AF1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Πρότυ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πα: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A020C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IEEE 802.3 10Base-T, IEEE 802.3u 100Base-TX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4D5FAD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5C371B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251003EA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AC32E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E79C1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Πρωτόκολλ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1A3E0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CSMA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/CD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789C25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B1420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151A1BE0" w14:textId="77777777" w:rsidTr="003015D5">
        <w:trPr>
          <w:trHeight w:val="9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2FE3F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0B9B6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Ρυθμός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μετάδοσης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315AA8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Ethernet: 10Mbps (Half Duplex), 20Mbps (Full Duplex), Fast Ethernet: 100Mbps (Half Duplex), 200Mbps (Full Duplex)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6F82D8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B91ED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43A8FF7F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C0DB5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6AE79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Θύρες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02A01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8 x RJ45 Ports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483E3C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883D6A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6030B3D7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5E8BDF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8B098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Τα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χύτητ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B951A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10/100Mbps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3F724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0CDABF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132732AD" w14:textId="77777777" w:rsidTr="003015D5">
        <w:trPr>
          <w:trHeight w:val="300"/>
        </w:trPr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7032DF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5C60D7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Ενδείξεις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LED:</w:t>
            </w:r>
          </w:p>
        </w:tc>
        <w:tc>
          <w:tcPr>
            <w:tcW w:w="535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FBEB0E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Power, Link/Act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752E7C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51FF1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58FA15FE" w14:textId="77777777" w:rsidTr="003015D5">
        <w:trPr>
          <w:trHeight w:val="300"/>
        </w:trPr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FCD52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49EA6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35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73AAB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A28F68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46817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6C93A4D5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A90BC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F3F82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Εγγύηση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343572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≥3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χρόνι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F31A60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47A50D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66A2288A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779A9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24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33305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Switch </w:t>
            </w:r>
            <w:proofErr w:type="spellStart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Τύ</w:t>
            </w:r>
            <w:proofErr w:type="spellEnd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πος 3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90C94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E4415D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AC5E15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445D97B4" w14:textId="77777777" w:rsidTr="003015D5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A18F6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9C859D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Περιγρ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αφή: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E8F69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Ethernet Managed Switch 48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θυρών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Tα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χύτητ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ας 10/100/1000 Mbps 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906B89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7A500B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1B84C45D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1A8D5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6E86B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Κατα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σκευ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αστής: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0F2012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TP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- Link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4E2C27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0B74D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1B48D40A" w14:textId="77777777" w:rsidTr="003015D5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DF0E3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F0AC8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Σειρά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: 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D7E17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JetStream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48-Port Gigabit L2+ Managed Switch with 4 10GE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SFP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+ Slots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AED42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CB998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3276DB8B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B329D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D1869A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Part Number: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5AC6C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TL-SG3452X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5462FB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66166B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49F90F5C" w14:textId="77777777" w:rsidTr="003015D5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D120B7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E0CF51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Interface: 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E312B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48× 10/100/1000 Mbps RJ45 Ports, 4× 10G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SFP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+ Slots, 1× RJ45 Console Port, 1× Micro-USB Console Port, 1× Micro-USB Console Port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30F0D2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939CF4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533C3BBB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F2AA3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A3B6D7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Fan Quantity: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AA00E3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Fanless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F0F9CD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AC18B2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3A832D21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C5152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88F34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Mounting: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7AA49F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Rack Mountable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0A1C5E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EEE2E4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574E3EA5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71ED5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6B508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Switching Capacity: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2BE413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176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Gbps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D98398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9A3E21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36A56E9D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624CB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E6C52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Packet Forwarding Rate: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E40E8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130.9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Mpps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DCEA2F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0E81D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7BD68D42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13ADB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B9169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MAC Address Table: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66FA5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16 K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5C237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F89771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4F37EB11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61A8E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5A3E9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Packet Buffer Memory: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DF1E4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12 Mbit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45A647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89B3A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44F1835F" w14:textId="77777777" w:rsidTr="003015D5">
        <w:trPr>
          <w:trHeight w:val="30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1D3B4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362C8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L2 and L2+ Features: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14395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• Link Aggregation (static link aggregation, 802.3ad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LACP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, Up to 8 aggregation groups, containing 8 ports per group)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 xml:space="preserve">• Spanning Tree Protocol (802.1d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STP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, 802.1w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RSTP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, 802.1s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MSTP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STP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Security: TC Protect,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BPDU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Filter, Root Protect)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 xml:space="preserve">• Loopback Detection (Port based,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VLAN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based)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 xml:space="preserve">• Flow Control (802.3x Flow Control,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HOL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Blocking Prevention)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 xml:space="preserve">• Mirroring (Port Mirroring, CPU Mirroring, One-to-One, Many-to-One,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Tx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/Rx/Both)</w:t>
            </w:r>
          </w:p>
        </w:tc>
        <w:tc>
          <w:tcPr>
            <w:tcW w:w="2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1A9C6C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FA749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7C86061E" w14:textId="77777777" w:rsidTr="003015D5">
        <w:trPr>
          <w:trHeight w:val="306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9A3EA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1F7AA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Access Control List: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6FC51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• Time-based ACL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 xml:space="preserve">• MAC ACL (Source MAC, Destination MAC,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VLAN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ID, User Priority, Ether Type)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• IP ACL (Source IP, Destination IP, Fragment, IP Protocol, TCP Flag, TCP/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UDP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Port,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DSCP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/IP TOS, User Priority)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• Combined ACL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• Packet Content ACL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• IPv6 ACL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 xml:space="preserve">• Policy (Mirroring, Redirect, Rate Limit,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QoS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Remark)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• ACL apply to Port/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VLAN</w:t>
            </w:r>
            <w:proofErr w:type="spellEnd"/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AA8332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7F1DB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62FC99EF" w14:textId="77777777" w:rsidTr="003015D5">
        <w:trPr>
          <w:trHeight w:val="2295"/>
        </w:trPr>
        <w:tc>
          <w:tcPr>
            <w:tcW w:w="6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5A981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49666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L3 Features: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AAD68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• 16 IPv4/IPv6 Interfaces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• Static Routing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• Static ARP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• Proxy ARP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• Gratuitous ARP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 xml:space="preserve">•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DHCP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Server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 xml:space="preserve">•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DHCP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Relay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 xml:space="preserve">•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DHCP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L2 Relay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0B4D44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A0056B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2A303FE3" w14:textId="77777777" w:rsidTr="003015D5">
        <w:trPr>
          <w:trHeight w:val="408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A4B48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 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6BA63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Management Features: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92867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• Web-based GUI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• Command Line Interface (CLI) through the console port, telnet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• SNMP v1/v2c/v3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 xml:space="preserve">•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SDM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Template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 xml:space="preserve">•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DHCP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BOOTP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Client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 xml:space="preserve">• 802.1ab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LLDP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LLDP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-MED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 xml:space="preserve">•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DHCP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AutoInstall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• Dual Image, Dual Configuration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• CPU Monitoring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• Cable Diagnostics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 xml:space="preserve">•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EEE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• Password Recovery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 xml:space="preserve">•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SNTP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• System Log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8FD95A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9214AF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7C300118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FB7CA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A8F6F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Certification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D6100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CE, FCC, RoHS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EF285F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ECA983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625DB09B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6F552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E3185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Θύρες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5E6FEA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48 x RJ45 Ports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F8517B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A9D9F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0ADCF0EE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D0DF7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D868A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Τα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χύτητ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F0C63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10/100/1000 Mbps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B0AE8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EE310F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18763B68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3A430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8EBB73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Εγγύηση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A07D7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≥ 2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χρόνι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B8D82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009C3B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27E5BE45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1D28F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25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78042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Switch </w:t>
            </w:r>
            <w:proofErr w:type="spellStart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Τύ</w:t>
            </w:r>
            <w:proofErr w:type="spellEnd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πος 4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02252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415C0F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59519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42A17940" w14:textId="77777777" w:rsidTr="003015D5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11CE8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EC0D5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Περιγρ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αφή: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868F9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Ethernet Managed Switch 24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θυρών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Tα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χύτητ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ας 10/100/1000 Mbps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9FD7C5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258D10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7B0881C9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56F4E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7BE220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Κατα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σκευ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αστής: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E907C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TP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- Link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19BAFD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2762DC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4310E7D9" w14:textId="77777777" w:rsidTr="003015D5">
        <w:trPr>
          <w:trHeight w:val="6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68037E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5ABBD7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Σειρά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: 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4CA06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JetStream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24-Port Gigabit L2+ Managed Switch with 4 10GE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SFP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+ Slots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71462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45CE87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45786375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B470C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0181AF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Part Number: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8E6D2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TL-SG3428X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1BF4BB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8A03E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5311C580" w14:textId="77777777" w:rsidTr="003015D5">
        <w:trPr>
          <w:trHeight w:val="84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C5FCA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38B85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Interface: • 48× 10/100/1000 Mbps RJ45 5 BTU/h (110 V/60 Hz)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C3D91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24× 10/100/1000 Mbps RJ45 Ports, 4× 10G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SFP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+ Slots, 1× RJ45 Console Port, 1× Micro-USB Console Port, 1× Micro-USB Console Port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E2ABC1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E40146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2BE9A70E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D2AF11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930AC7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Fan Quantity: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1217B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Fanless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3E0D1A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8978BC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08F43C0C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BA86FF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9C658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Mounting: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AF26A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Rack Mountable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529B2F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82947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573FBA85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05521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E9261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Switching Capacity: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26057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128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Gbps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36BFEC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6DA42B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2FF7AE9F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3634C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65326D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Packet Forwarding Rate: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C54F1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95.23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Mpps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63771F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DA45E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35CC93D7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F2E8FF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1534E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MAC Address Table: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5BAEB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16 K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08C35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8AFA7FD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0DA56575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06D69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20181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Packet Buffer Memory: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079B8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12 Mbit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A691A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2EDB71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3781B978" w14:textId="77777777" w:rsidTr="003015D5">
        <w:trPr>
          <w:trHeight w:val="577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1E018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EC11A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L2 and L2+ Features: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2C7C1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• Link Aggregation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- static link aggregation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 xml:space="preserve">- 802.3ad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LACP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- Up to 8 aggregation groups, containing 8 ports per group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• Spanning Tree Protocol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 xml:space="preserve">- 802.1d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STP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 xml:space="preserve">- 802.1w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RSTP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 xml:space="preserve">- 802.1s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MSTP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 xml:space="preserve">-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STP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Security: TC Protect,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BPDU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Filter, Root Protect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• Loopback Detection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- Port based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 xml:space="preserve">-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VLAN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based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• Flow Control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- 802.3x Flow Control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 xml:space="preserve">-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HOL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Blocking Prevention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• Mirroring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- Port Mirroring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- CPU Mirroring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- One-to-One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- Many-to-One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 xml:space="preserve">-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Tx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/Rx/Both</w:t>
            </w:r>
          </w:p>
        </w:tc>
        <w:tc>
          <w:tcPr>
            <w:tcW w:w="2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E611A0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F1126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3121620F" w14:textId="77777777" w:rsidTr="003015D5">
        <w:trPr>
          <w:trHeight w:val="663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50232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1E438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Access Control List: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D310D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• Time-based ACL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• MAC ACL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- Source MAC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- Destination MAC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 xml:space="preserve">-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VLAN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ID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- User Priority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- Ether Type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• IP ACL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-Source IP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- Destination IP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- Fragment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- IP Protocol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- TCP Flag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- TCP/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UDP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Port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 xml:space="preserve">-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DSCP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/IP TOS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- User Priority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• Combined ACL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• Packet Content ACL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• IPv6 ACL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• Policy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- Mirroring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- Redirect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- Rate Limit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 xml:space="preserve">-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QoS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Remark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• ACL apply to Port/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VLAN</w:t>
            </w:r>
            <w:proofErr w:type="spellEnd"/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8FB177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97F1BC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2E30732E" w14:textId="77777777" w:rsidTr="003015D5">
        <w:trPr>
          <w:trHeight w:val="331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BAC18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5FBF9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L3 Features: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03E7A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• 16 IPv4/IPv6 Interfaces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• Static Routing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- 48 static routes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• Static ARP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- 128 Static Entries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• Proxy ARP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• Gratuitous ARP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 xml:space="preserve">•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DHCP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Server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 xml:space="preserve">•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DHCP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Relay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 xml:space="preserve">-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DHCP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Interface Relay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 xml:space="preserve">-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DHCP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VLAN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Relay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 xml:space="preserve">•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DHCP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L2 Relay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497896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A3C7B0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541E1B26" w14:textId="77777777" w:rsidTr="003015D5">
        <w:trPr>
          <w:trHeight w:val="459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F7255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1F511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Management Features: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368A1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• Web-based GUI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• Command Line Interface (CLI) through the console port, telnet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• SNMP v1/v2c/v3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- Trap/Inform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 xml:space="preserve">-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RMON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(1,2,3,9 groups)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 xml:space="preserve">•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SDM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Template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 xml:space="preserve">•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DHCP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BOOTP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Client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 xml:space="preserve">• 802.1ab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LLDP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/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LLDP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-MED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 xml:space="preserve">•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DHCP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AutoInstall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• Dual Image, Dual Configuration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• CPU Monitoring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• Cable Diagnostics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 xml:space="preserve">•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EEE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• Password Recovery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 xml:space="preserve">•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SNTP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• System Log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81A357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6447AA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0F62CE16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46B34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918109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Certification: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0FF343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CE, FCC, RoHS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425A3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549EF3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2F92924C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8D491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FAFD2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Θύρες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18C967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24 x RJ45 Ports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F36482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63C53E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57E40631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33EFC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40711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Τα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χύτητ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FCF86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10/100/1000 Mbps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911EE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A1D7E4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5B1CF26E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E60C3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3064F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Εγγύηση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5ED01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≥2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χρόνι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1ECD9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7FE21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5868CE80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8D59E1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26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DC024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Switch Module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0EFC9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7BB4A1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D70B0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12E55476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C6F80A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674EB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Περιγρ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αφή: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03AAE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Switch Module 10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Gbps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B800D9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05644B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21A0AB2F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5E3B9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DF42B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Κατα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σκευ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αστής: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CE5CC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TP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- Link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89B3B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7CAEC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48FE25A9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D3EFAF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EDC98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Σειρά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: 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1B31E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10G BASE-T RJ45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SFP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+ Module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C18881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9E610E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379C713B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F79A7C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E7BF0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Part Number: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56774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TL-SM5310-T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2E88A3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3C913C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0C91043D" w14:textId="77777777" w:rsidTr="003015D5">
        <w:trPr>
          <w:trHeight w:val="76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0B463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4E62D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Standards and Protocols: • 48× 10/100/1000 Mbps RJ45 5 BTU/h (110 V/60 Hz)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F0644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IEEE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Std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802.3, 802.3ab, 802.3bz, 82.3an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A04833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FEC324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77C5D79C" w14:textId="77777777" w:rsidTr="003015D5">
        <w:trPr>
          <w:trHeight w:val="10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C4891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58A331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Max. Cable Length: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95156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• 100BASE-TX: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UTP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cat .5 or above (max. 100m)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 xml:space="preserve">• 1000BASE-T/2.5GBASE-T/5GBASE-T: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UTP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cat.5e or above (max. 100m)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 xml:space="preserve">• 10GBASE-T: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UTP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cat.6a or above (max. 30m)</w:t>
            </w:r>
          </w:p>
        </w:tc>
        <w:tc>
          <w:tcPr>
            <w:tcW w:w="2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323578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3A25B7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5A8B3965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D7EB8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234D35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Data Rate: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5C78B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10.3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Gbps</w:t>
            </w:r>
            <w:proofErr w:type="spellEnd"/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4D871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8042B0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26F41245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5C144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424EC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Port Type: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935B2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1× 10G RJ45 Port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4DBDD7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78A238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2C41D51D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D95F6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F07B7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Safety &amp; Emission: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77A903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FCC, CE, RoHS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B8E0B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4E715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770281F1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9941F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45A41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Εγγύηση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74627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≥2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χρόνι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6B3E81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49A9C2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066FC4C5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FEE2B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27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0A596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Network </w:t>
            </w:r>
            <w:proofErr w:type="spellStart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Controler</w:t>
            </w:r>
            <w:proofErr w:type="spellEnd"/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FD4DA6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98B132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2A77A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0CA84FF4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C7E0E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C9350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Περιγρ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αφή: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C2EB0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Network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Controler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812D9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A7BA71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454865BE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00162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11D9DA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Κατα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σκευ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αστής: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F6473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TP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- Link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1D6B1E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A3217D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4BD774BF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3FFBF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6EE12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Σειρά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: 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87FE68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Omada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Hardware Controller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7BBC3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2B1BD3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37C103C0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A6B069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A6AA2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Part Number: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9B56D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OC 300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1D1A4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45F84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24C06856" w14:textId="77777777" w:rsidTr="003015D5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B9AA74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CE57B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Interface: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C6225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• 2× 10/100/1000 Mbps Ethernet Ports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• 1× USB 3.0 Port</w:t>
            </w:r>
          </w:p>
        </w:tc>
        <w:tc>
          <w:tcPr>
            <w:tcW w:w="2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9E1AB4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734F92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69CA07C9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F6BFC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8E53A0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Omada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App: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2AF9FE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Yes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54915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91933B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52D1251A" w14:textId="77777777" w:rsidTr="003015D5">
        <w:trPr>
          <w:trHeight w:val="102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9A38F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449E3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Centralized Management: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3785C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• Up to 500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Omada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access points, 100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JetStream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switches, and 100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Omada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routers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• Up to 15,000 clients</w:t>
            </w:r>
          </w:p>
        </w:tc>
        <w:tc>
          <w:tcPr>
            <w:tcW w:w="2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9D34AB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FA5664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65D66722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92A11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1F9CEC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Cloud Access: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40644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Yes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013458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42056A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1BD1A75F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F62F5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44884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L3 Management: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EBF02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Yes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2550B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D54C02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6C4D6056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E954B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2376A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Multi-site Management: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496D4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Yes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B1B23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CB235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00783461" w14:textId="77777777" w:rsidTr="003015D5">
        <w:trPr>
          <w:trHeight w:val="2295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5AF36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FA115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Management Features: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35CDA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• Automatic Device Discovery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• Batch Configuration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• Batch Firmware Upgrading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• Intelligent Network Monitoring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• Abnormal Event Warnings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• Unified Configuration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• Reboot Schedule</w:t>
            </w: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br/>
              <w:t>• Captive Portal Configuration</w:t>
            </w:r>
          </w:p>
        </w:tc>
        <w:tc>
          <w:tcPr>
            <w:tcW w:w="26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EDCFD7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4B513B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18D396CB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E2EF4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C0594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Safety &amp; Emission: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EFA49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FCC, CE, RoHS</w:t>
            </w:r>
          </w:p>
        </w:tc>
        <w:tc>
          <w:tcPr>
            <w:tcW w:w="2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6499E2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706B5C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410F1739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CB295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BA086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Εγγύηση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9F678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≥2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χρόνι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711F81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D268E6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75543884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AAD1C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28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00F58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Κουτί</w:t>
            </w:r>
            <w:proofErr w:type="spellEnd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 xml:space="preserve"> Υπ</w:t>
            </w:r>
            <w:proofErr w:type="spellStart"/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ολογιστή</w:t>
            </w:r>
            <w:proofErr w:type="spellEnd"/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98CB2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74787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0FEF17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08C26857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92720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2EC42C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Τύ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πος: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8CC1D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ATX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Case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2B3F3D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5E4AC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2B7ABBA4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297A85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DFA89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Χώρος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δίσκων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138C8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5.25"x1, 3.5"x2, 2.5"x2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3C106B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4EC8D1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1B9B44A7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D4185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754F9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Main board: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939D23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ATX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/ MICRO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ATX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028E5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2DC995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51C3E9D2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58752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527A9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Τροφοδοσί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F5430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ATX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1D8E74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EEC9E3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6436E84C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E0DC1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2979B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Υπ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οδοχές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επ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έκτ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ασης: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EDDC4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≥5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1E747B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676913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43185BEF" w14:textId="77777777" w:rsidTr="003015D5">
        <w:trPr>
          <w:trHeight w:val="69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AA91E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6A0E3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Χωρητικότητ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 α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νεμιστήρων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71F20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Front: 1x12cm (optional), Rear: 1x8cm pre-installed, Side: 1x12cm (optional)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81CF5C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CFA3A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35B0A8FE" w14:textId="77777777" w:rsidTr="003015D5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BCA00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D1243D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Θύρες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 USB +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ήχος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80185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1xUSB 3.0 + 2xUSB 2.0 + HD Audio, pre-installed</w:t>
            </w:r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0EF820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51AEEF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6A68F152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FEB85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B2B0C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Χρώμ</w:t>
            </w:r>
            <w:proofErr w:type="spellEnd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α:</w:t>
            </w:r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F747B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Μα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ύρο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A455BF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7A49AB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  <w:tr w:rsidR="003015D5" w:rsidRPr="003015D5" w14:paraId="5C493228" w14:textId="77777777" w:rsidTr="003015D5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ECC93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b/>
                <w:bCs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FB11ED" w14:textId="77777777" w:rsidR="003015D5" w:rsidRPr="003015D5" w:rsidRDefault="003015D5" w:rsidP="003015D5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Εγγύηση</w:t>
            </w:r>
            <w:proofErr w:type="spellEnd"/>
          </w:p>
        </w:tc>
        <w:tc>
          <w:tcPr>
            <w:tcW w:w="5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EB6180" w14:textId="77777777" w:rsidR="003015D5" w:rsidRPr="003015D5" w:rsidRDefault="003015D5" w:rsidP="003015D5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</w:pPr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 xml:space="preserve">≥1 </w:t>
            </w:r>
            <w:proofErr w:type="spellStart"/>
            <w:r w:rsidRPr="003015D5">
              <w:rPr>
                <w:rFonts w:ascii="Verdana" w:eastAsia="Times New Roman" w:hAnsi="Verdana" w:cs="Calibri"/>
                <w:color w:val="000000"/>
                <w:sz w:val="20"/>
                <w:szCs w:val="20"/>
                <w:lang w:val="en-US"/>
              </w:rPr>
              <w:t>έτη</w:t>
            </w:r>
            <w:proofErr w:type="spellEnd"/>
          </w:p>
        </w:tc>
        <w:tc>
          <w:tcPr>
            <w:tcW w:w="2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085260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4D15C6" w14:textId="77777777" w:rsidR="003015D5" w:rsidRPr="003015D5" w:rsidRDefault="003015D5" w:rsidP="003015D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015D5">
              <w:rPr>
                <w:rFonts w:ascii="Calibri" w:eastAsia="Times New Roman" w:hAnsi="Calibri" w:cs="Calibri"/>
                <w:color w:val="000000"/>
                <w:lang w:val="en-US"/>
              </w:rPr>
              <w:t> </w:t>
            </w:r>
          </w:p>
        </w:tc>
      </w:tr>
    </w:tbl>
    <w:p w14:paraId="735B68B6" w14:textId="76122A28" w:rsidR="002F725D" w:rsidRDefault="002F725D"/>
    <w:p w14:paraId="14CD0927" w14:textId="77777777" w:rsidR="005A441B" w:rsidRDefault="00B574CF" w:rsidP="00B574CF">
      <w:pPr>
        <w:autoSpaceDE w:val="0"/>
        <w:autoSpaceDN w:val="0"/>
        <w:adjustRightInd w:val="0"/>
        <w:spacing w:after="0" w:line="360" w:lineRule="auto"/>
        <w:ind w:left="4320"/>
        <w:jc w:val="center"/>
        <w:rPr>
          <w:rFonts w:ascii="Verdana" w:hAnsi="Verdana" w:cs="FPEF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A441B">
        <w:tab/>
      </w:r>
      <w:r w:rsidR="005A441B">
        <w:rPr>
          <w:rFonts w:ascii="Verdana" w:hAnsi="Verdana" w:cs="FPEF"/>
        </w:rPr>
        <w:t xml:space="preserve">                                                                               Ημερομηνία </w:t>
      </w:r>
      <w:r w:rsidR="005A441B" w:rsidRPr="008E58B4">
        <w:rPr>
          <w:rFonts w:ascii="Verdana" w:hAnsi="Verdana" w:cs="FPEF"/>
        </w:rPr>
        <w:t>:</w:t>
      </w:r>
      <w:r w:rsidR="005A441B">
        <w:rPr>
          <w:rFonts w:ascii="Verdana" w:hAnsi="Verdana" w:cs="FPEF"/>
        </w:rPr>
        <w:t xml:space="preserve"> …………………</w:t>
      </w:r>
    </w:p>
    <w:p w14:paraId="18E4DA89" w14:textId="77777777" w:rsidR="005A441B" w:rsidRDefault="005A441B" w:rsidP="005A441B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FPEF"/>
        </w:rPr>
      </w:pPr>
      <w:r>
        <w:rPr>
          <w:rFonts w:ascii="Verdana" w:hAnsi="Verdana" w:cs="FPEF"/>
        </w:rPr>
        <w:t xml:space="preserve">                                                  Ο Προσφέρων </w:t>
      </w:r>
    </w:p>
    <w:p w14:paraId="1EA08A8B" w14:textId="77777777" w:rsidR="005A441B" w:rsidRPr="00927B5F" w:rsidRDefault="005A441B" w:rsidP="005A441B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FPEF"/>
        </w:rPr>
      </w:pPr>
      <w:r>
        <w:rPr>
          <w:rFonts w:ascii="Verdana" w:hAnsi="Verdana" w:cs="FPEF"/>
        </w:rPr>
        <w:t xml:space="preserve">                                                                    </w:t>
      </w:r>
    </w:p>
    <w:p w14:paraId="0FEFC8FF" w14:textId="77777777" w:rsidR="005A441B" w:rsidRDefault="005A441B" w:rsidP="005A441B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FPEF"/>
          <w:i/>
          <w:sz w:val="20"/>
          <w:szCs w:val="20"/>
        </w:rPr>
      </w:pPr>
      <w:r>
        <w:rPr>
          <w:rFonts w:ascii="Verdana" w:hAnsi="Verdana" w:cs="FPEF"/>
        </w:rPr>
        <w:t xml:space="preserve">                                                        </w:t>
      </w:r>
      <w:r>
        <w:rPr>
          <w:rFonts w:ascii="Verdana" w:hAnsi="Verdana" w:cs="FPEF"/>
          <w:i/>
          <w:sz w:val="20"/>
          <w:szCs w:val="20"/>
        </w:rPr>
        <w:t>…………………………………………</w:t>
      </w:r>
    </w:p>
    <w:p w14:paraId="7CFE9196" w14:textId="77777777" w:rsidR="005A441B" w:rsidRPr="006E6E0F" w:rsidRDefault="005A441B" w:rsidP="005A441B">
      <w:pPr>
        <w:autoSpaceDE w:val="0"/>
        <w:autoSpaceDN w:val="0"/>
        <w:adjustRightInd w:val="0"/>
        <w:spacing w:after="0" w:line="360" w:lineRule="auto"/>
        <w:jc w:val="center"/>
        <w:rPr>
          <w:rFonts w:ascii="Verdana" w:hAnsi="Verdana" w:cs="FPEF"/>
          <w:i/>
          <w:sz w:val="18"/>
          <w:szCs w:val="18"/>
        </w:rPr>
      </w:pPr>
      <w:r w:rsidRPr="008E58B4">
        <w:rPr>
          <w:rFonts w:ascii="Verdana" w:hAnsi="Verdana" w:cs="FPEF"/>
          <w:i/>
          <w:sz w:val="18"/>
          <w:szCs w:val="18"/>
        </w:rPr>
        <w:t xml:space="preserve">                                        </w:t>
      </w:r>
      <w:r>
        <w:rPr>
          <w:rFonts w:ascii="Verdana" w:hAnsi="Verdana" w:cs="FPEF"/>
          <w:i/>
          <w:sz w:val="18"/>
          <w:szCs w:val="18"/>
        </w:rPr>
        <w:t xml:space="preserve">                             (Υπογραφή- σφραγίδα</w:t>
      </w:r>
      <w:r w:rsidRPr="006E6E0F">
        <w:rPr>
          <w:rFonts w:ascii="Verdana" w:hAnsi="Verdana" w:cs="FPEF"/>
          <w:i/>
          <w:sz w:val="18"/>
          <w:szCs w:val="18"/>
        </w:rPr>
        <w:t>)</w:t>
      </w:r>
    </w:p>
    <w:sectPr w:rsidR="005A441B" w:rsidRPr="006E6E0F" w:rsidSect="003015D5">
      <w:footerReference w:type="default" r:id="rId8"/>
      <w:pgSz w:w="16838" w:h="11906" w:orient="landscape"/>
      <w:pgMar w:top="567" w:right="567" w:bottom="1559" w:left="85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E7296BD" w14:textId="77777777" w:rsidR="006A61C6" w:rsidRDefault="006A61C6" w:rsidP="005A441B">
      <w:pPr>
        <w:spacing w:after="0" w:line="240" w:lineRule="auto"/>
      </w:pPr>
      <w:r>
        <w:separator/>
      </w:r>
    </w:p>
  </w:endnote>
  <w:endnote w:type="continuationSeparator" w:id="0">
    <w:p w14:paraId="20FC5A8B" w14:textId="77777777" w:rsidR="006A61C6" w:rsidRDefault="006A61C6" w:rsidP="005A44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FPEF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Verdana" w:hAnsi="Verdana"/>
        <w:i/>
        <w:sz w:val="16"/>
        <w:szCs w:val="16"/>
      </w:rPr>
      <w:id w:val="-412708935"/>
      <w:docPartObj>
        <w:docPartGallery w:val="Page Numbers (Top of Page)"/>
        <w:docPartUnique/>
      </w:docPartObj>
    </w:sdtPr>
    <w:sdtEndPr/>
    <w:sdtContent>
      <w:p w14:paraId="7D86DBAA" w14:textId="2DF8AED8" w:rsidR="00CD12B1" w:rsidRPr="009B3BE5" w:rsidRDefault="009B3BE5" w:rsidP="00367853">
        <w:pPr>
          <w:pStyle w:val="a4"/>
          <w:jc w:val="right"/>
          <w:rPr>
            <w:rFonts w:ascii="Verdana" w:hAnsi="Verdana"/>
            <w:i/>
            <w:sz w:val="16"/>
            <w:szCs w:val="16"/>
          </w:rPr>
        </w:pPr>
        <w:r w:rsidRPr="009B3BE5">
          <w:rPr>
            <w:rFonts w:ascii="Verdana" w:hAnsi="Verdana"/>
            <w:i/>
            <w:sz w:val="16"/>
            <w:szCs w:val="16"/>
          </w:rPr>
          <w:t xml:space="preserve">Τεχνική Προσφορά  </w:t>
        </w:r>
        <w:r>
          <w:rPr>
            <w:rFonts w:ascii="Verdana" w:hAnsi="Verdana"/>
            <w:bCs/>
            <w:i/>
            <w:sz w:val="16"/>
            <w:szCs w:val="16"/>
            <w:lang w:val="en-US"/>
          </w:rPr>
          <w:t xml:space="preserve">- </w:t>
        </w:r>
        <w:r w:rsidRPr="009B3BE5">
          <w:rPr>
            <w:rFonts w:ascii="Verdana" w:hAnsi="Verdana"/>
            <w:bCs/>
            <w:i/>
            <w:sz w:val="16"/>
            <w:szCs w:val="16"/>
          </w:rPr>
          <w:t xml:space="preserve"> </w:t>
        </w:r>
        <w:r w:rsidRPr="009B3BE5">
          <w:rPr>
            <w:rFonts w:ascii="Verdana" w:hAnsi="Verdana"/>
            <w:bCs/>
            <w:i/>
            <w:sz w:val="16"/>
            <w:szCs w:val="16"/>
            <w:lang w:val="en-US"/>
          </w:rPr>
          <w:fldChar w:fldCharType="begin"/>
        </w:r>
        <w:r w:rsidRPr="009B3BE5">
          <w:rPr>
            <w:rFonts w:ascii="Verdana" w:hAnsi="Verdana"/>
            <w:bCs/>
            <w:i/>
            <w:sz w:val="16"/>
            <w:szCs w:val="16"/>
            <w:lang w:val="en-US"/>
          </w:rPr>
          <w:instrText>PAGE</w:instrText>
        </w:r>
        <w:r w:rsidRPr="009B3BE5">
          <w:rPr>
            <w:rFonts w:ascii="Verdana" w:hAnsi="Verdana"/>
            <w:bCs/>
            <w:i/>
            <w:sz w:val="16"/>
            <w:szCs w:val="16"/>
          </w:rPr>
          <w:instrText xml:space="preserve">  \* </w:instrText>
        </w:r>
        <w:r w:rsidRPr="009B3BE5">
          <w:rPr>
            <w:rFonts w:ascii="Verdana" w:hAnsi="Verdana"/>
            <w:bCs/>
            <w:i/>
            <w:sz w:val="16"/>
            <w:szCs w:val="16"/>
            <w:lang w:val="en-US"/>
          </w:rPr>
          <w:instrText>Arabic</w:instrText>
        </w:r>
        <w:r w:rsidRPr="009B3BE5">
          <w:rPr>
            <w:rFonts w:ascii="Verdana" w:hAnsi="Verdana"/>
            <w:bCs/>
            <w:i/>
            <w:sz w:val="16"/>
            <w:szCs w:val="16"/>
          </w:rPr>
          <w:instrText xml:space="preserve">  \* </w:instrText>
        </w:r>
        <w:r w:rsidRPr="009B3BE5">
          <w:rPr>
            <w:rFonts w:ascii="Verdana" w:hAnsi="Verdana"/>
            <w:bCs/>
            <w:i/>
            <w:sz w:val="16"/>
            <w:szCs w:val="16"/>
            <w:lang w:val="en-US"/>
          </w:rPr>
          <w:instrText>MERGEFORMAT</w:instrText>
        </w:r>
        <w:r w:rsidRPr="009B3BE5">
          <w:rPr>
            <w:rFonts w:ascii="Verdana" w:hAnsi="Verdana"/>
            <w:bCs/>
            <w:i/>
            <w:sz w:val="16"/>
            <w:szCs w:val="16"/>
            <w:lang w:val="en-US"/>
          </w:rPr>
          <w:fldChar w:fldCharType="separate"/>
        </w:r>
        <w:r w:rsidRPr="009B3BE5">
          <w:rPr>
            <w:rFonts w:ascii="Verdana" w:hAnsi="Verdana"/>
            <w:bCs/>
            <w:i/>
            <w:noProof/>
            <w:sz w:val="16"/>
            <w:szCs w:val="16"/>
          </w:rPr>
          <w:t>13</w:t>
        </w:r>
        <w:r w:rsidRPr="009B3BE5">
          <w:rPr>
            <w:rFonts w:ascii="Verdana" w:hAnsi="Verdana"/>
            <w:bCs/>
            <w:i/>
            <w:sz w:val="16"/>
            <w:szCs w:val="16"/>
            <w:lang w:val="en-US"/>
          </w:rPr>
          <w:fldChar w:fldCharType="end"/>
        </w:r>
        <w:r w:rsidRPr="009B3BE5">
          <w:rPr>
            <w:rFonts w:ascii="Verdana" w:hAnsi="Verdana"/>
            <w:bCs/>
            <w:i/>
            <w:sz w:val="16"/>
            <w:szCs w:val="16"/>
          </w:rPr>
          <w:t xml:space="preserve"> </w:t>
        </w:r>
        <w:r w:rsidRPr="009B3BE5">
          <w:rPr>
            <w:rFonts w:ascii="Verdana" w:hAnsi="Verdana"/>
            <w:bCs/>
            <w:i/>
            <w:sz w:val="16"/>
            <w:szCs w:val="16"/>
            <w:lang w:val="en-US"/>
          </w:rPr>
          <w:t xml:space="preserve">/ </w:t>
        </w:r>
        <w:r w:rsidRPr="009B3BE5">
          <w:rPr>
            <w:rFonts w:ascii="Verdana" w:hAnsi="Verdana"/>
            <w:bCs/>
            <w:i/>
            <w:sz w:val="16"/>
            <w:szCs w:val="16"/>
            <w:lang w:val="en-US"/>
          </w:rPr>
          <w:fldChar w:fldCharType="begin"/>
        </w:r>
        <w:r w:rsidRPr="009B3BE5">
          <w:rPr>
            <w:rFonts w:ascii="Verdana" w:hAnsi="Verdana"/>
            <w:bCs/>
            <w:i/>
            <w:sz w:val="16"/>
            <w:szCs w:val="16"/>
            <w:lang w:val="en-US"/>
          </w:rPr>
          <w:instrText>NUMPAGES</w:instrText>
        </w:r>
        <w:r w:rsidRPr="009B3BE5">
          <w:rPr>
            <w:rFonts w:ascii="Verdana" w:hAnsi="Verdana"/>
            <w:bCs/>
            <w:i/>
            <w:sz w:val="16"/>
            <w:szCs w:val="16"/>
          </w:rPr>
          <w:instrText xml:space="preserve">  \* </w:instrText>
        </w:r>
        <w:r w:rsidRPr="009B3BE5">
          <w:rPr>
            <w:rFonts w:ascii="Verdana" w:hAnsi="Verdana"/>
            <w:bCs/>
            <w:i/>
            <w:sz w:val="16"/>
            <w:szCs w:val="16"/>
            <w:lang w:val="en-US"/>
          </w:rPr>
          <w:instrText>Arabic</w:instrText>
        </w:r>
        <w:r w:rsidRPr="009B3BE5">
          <w:rPr>
            <w:rFonts w:ascii="Verdana" w:hAnsi="Verdana"/>
            <w:bCs/>
            <w:i/>
            <w:sz w:val="16"/>
            <w:szCs w:val="16"/>
          </w:rPr>
          <w:instrText xml:space="preserve">  \* </w:instrText>
        </w:r>
        <w:r w:rsidRPr="009B3BE5">
          <w:rPr>
            <w:rFonts w:ascii="Verdana" w:hAnsi="Verdana"/>
            <w:bCs/>
            <w:i/>
            <w:sz w:val="16"/>
            <w:szCs w:val="16"/>
            <w:lang w:val="en-US"/>
          </w:rPr>
          <w:instrText>MERGEFORMAT</w:instrText>
        </w:r>
        <w:r w:rsidRPr="009B3BE5">
          <w:rPr>
            <w:rFonts w:ascii="Verdana" w:hAnsi="Verdana"/>
            <w:bCs/>
            <w:i/>
            <w:sz w:val="16"/>
            <w:szCs w:val="16"/>
            <w:lang w:val="en-US"/>
          </w:rPr>
          <w:fldChar w:fldCharType="separate"/>
        </w:r>
        <w:r w:rsidRPr="009B3BE5">
          <w:rPr>
            <w:rFonts w:ascii="Verdana" w:hAnsi="Verdana"/>
            <w:bCs/>
            <w:i/>
            <w:noProof/>
            <w:sz w:val="16"/>
            <w:szCs w:val="16"/>
          </w:rPr>
          <w:t>15</w:t>
        </w:r>
        <w:r w:rsidRPr="009B3BE5">
          <w:rPr>
            <w:rFonts w:ascii="Verdana" w:hAnsi="Verdana"/>
            <w:bCs/>
            <w:i/>
            <w:sz w:val="16"/>
            <w:szCs w:val="16"/>
            <w:lang w:val="en-US"/>
          </w:rPr>
          <w:fldChar w:fldCharType="end"/>
        </w:r>
        <w:r w:rsidR="00CD12B1" w:rsidRPr="009B3BE5">
          <w:rPr>
            <w:rFonts w:ascii="Verdana" w:hAnsi="Verdana"/>
            <w:i/>
            <w:sz w:val="16"/>
            <w:szCs w:val="16"/>
          </w:rPr>
          <w:t xml:space="preserve"> </w:t>
        </w:r>
      </w:p>
    </w:sdtContent>
  </w:sdt>
  <w:p w14:paraId="51FF57E9" w14:textId="4D29F7F9" w:rsidR="00CD12B1" w:rsidRPr="000947BF" w:rsidRDefault="00CD12B1" w:rsidP="00A318C6">
    <w:pPr>
      <w:pStyle w:val="a4"/>
      <w:jc w:val="right"/>
      <w:rPr>
        <w:rFonts w:ascii="Verdana" w:hAnsi="Verdana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30889C" w14:textId="77777777" w:rsidR="006A61C6" w:rsidRDefault="006A61C6" w:rsidP="005A441B">
      <w:pPr>
        <w:spacing w:after="0" w:line="240" w:lineRule="auto"/>
      </w:pPr>
      <w:r>
        <w:separator/>
      </w:r>
    </w:p>
  </w:footnote>
  <w:footnote w:type="continuationSeparator" w:id="0">
    <w:p w14:paraId="5274A64B" w14:textId="77777777" w:rsidR="006A61C6" w:rsidRDefault="006A61C6" w:rsidP="005A44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A903FB2"/>
    <w:multiLevelType w:val="hybridMultilevel"/>
    <w:tmpl w:val="9A18106E"/>
    <w:lvl w:ilvl="0" w:tplc="B82603F0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600F72"/>
    <w:multiLevelType w:val="hybridMultilevel"/>
    <w:tmpl w:val="53BCB1E0"/>
    <w:lvl w:ilvl="0" w:tplc="B82603F0">
      <w:start w:val="1"/>
      <w:numFmt w:val="bullet"/>
      <w:lvlText w:val=""/>
      <w:lvlJc w:val="center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13E"/>
    <w:rsid w:val="00000CBC"/>
    <w:rsid w:val="0005043E"/>
    <w:rsid w:val="000947BF"/>
    <w:rsid w:val="000A1BD1"/>
    <w:rsid w:val="000A2C98"/>
    <w:rsid w:val="000D53E2"/>
    <w:rsid w:val="000E7D85"/>
    <w:rsid w:val="001672BA"/>
    <w:rsid w:val="00206279"/>
    <w:rsid w:val="002451E2"/>
    <w:rsid w:val="002951C6"/>
    <w:rsid w:val="002C27DC"/>
    <w:rsid w:val="002E1153"/>
    <w:rsid w:val="002F725D"/>
    <w:rsid w:val="003015D5"/>
    <w:rsid w:val="00367853"/>
    <w:rsid w:val="00380A67"/>
    <w:rsid w:val="003B07BF"/>
    <w:rsid w:val="0042723D"/>
    <w:rsid w:val="00434C9B"/>
    <w:rsid w:val="0046738E"/>
    <w:rsid w:val="00475C9D"/>
    <w:rsid w:val="00485C7E"/>
    <w:rsid w:val="004B01AD"/>
    <w:rsid w:val="004E1BC1"/>
    <w:rsid w:val="00500DC9"/>
    <w:rsid w:val="00510C7B"/>
    <w:rsid w:val="005A441B"/>
    <w:rsid w:val="005F2E96"/>
    <w:rsid w:val="00687384"/>
    <w:rsid w:val="006A61C6"/>
    <w:rsid w:val="006E6E0F"/>
    <w:rsid w:val="00703E6B"/>
    <w:rsid w:val="00705CDA"/>
    <w:rsid w:val="0074391F"/>
    <w:rsid w:val="007E7B05"/>
    <w:rsid w:val="008D477B"/>
    <w:rsid w:val="00904E35"/>
    <w:rsid w:val="0094753C"/>
    <w:rsid w:val="00950F77"/>
    <w:rsid w:val="0097134E"/>
    <w:rsid w:val="009740C6"/>
    <w:rsid w:val="009B3BE5"/>
    <w:rsid w:val="009D4945"/>
    <w:rsid w:val="009F52F8"/>
    <w:rsid w:val="00A318C6"/>
    <w:rsid w:val="00A654F0"/>
    <w:rsid w:val="00AB57E1"/>
    <w:rsid w:val="00AF6294"/>
    <w:rsid w:val="00B110FC"/>
    <w:rsid w:val="00B574CF"/>
    <w:rsid w:val="00B64275"/>
    <w:rsid w:val="00BB4F22"/>
    <w:rsid w:val="00BE36A0"/>
    <w:rsid w:val="00BF2C87"/>
    <w:rsid w:val="00C05608"/>
    <w:rsid w:val="00C204BE"/>
    <w:rsid w:val="00C4675B"/>
    <w:rsid w:val="00C72FC8"/>
    <w:rsid w:val="00CD12B1"/>
    <w:rsid w:val="00D6634F"/>
    <w:rsid w:val="00E36638"/>
    <w:rsid w:val="00E52596"/>
    <w:rsid w:val="00E9591D"/>
    <w:rsid w:val="00ED2CF2"/>
    <w:rsid w:val="00F02661"/>
    <w:rsid w:val="00F2513E"/>
    <w:rsid w:val="00F5355E"/>
    <w:rsid w:val="00F56943"/>
    <w:rsid w:val="00F82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026400"/>
  <w15:docId w15:val="{D1DE9197-DA70-49DF-B516-94B4E800C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477B"/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F72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semiHidden/>
    <w:rsid w:val="002F725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EPIKEFALIDA2ELEN">
    <w:name w:val="EPIKEFALIDA 2 ELEN"/>
    <w:basedOn w:val="2"/>
    <w:link w:val="EPIKEFALIDA2ELENChar"/>
    <w:qFormat/>
    <w:rsid w:val="002F725D"/>
    <w:pPr>
      <w:keepLines w:val="0"/>
      <w:pBdr>
        <w:top w:val="none" w:sz="0" w:space="0" w:color="000000"/>
        <w:left w:val="none" w:sz="0" w:space="0" w:color="000000"/>
        <w:bottom w:val="single" w:sz="12" w:space="1" w:color="002060"/>
        <w:right w:val="none" w:sz="0" w:space="0" w:color="000000"/>
      </w:pBdr>
      <w:tabs>
        <w:tab w:val="left" w:pos="567"/>
      </w:tabs>
      <w:suppressAutoHyphens/>
      <w:spacing w:before="240" w:after="80" w:line="240" w:lineRule="auto"/>
      <w:ind w:left="567" w:hanging="567"/>
      <w:jc w:val="both"/>
    </w:pPr>
    <w:rPr>
      <w:rFonts w:ascii="Verdana" w:eastAsia="Times New Roman" w:hAnsi="Verdana" w:cs="Arial"/>
      <w:b/>
      <w:color w:val="002060"/>
      <w:sz w:val="22"/>
      <w:szCs w:val="22"/>
      <w:lang w:eastAsia="zh-CN"/>
    </w:rPr>
  </w:style>
  <w:style w:type="character" w:customStyle="1" w:styleId="EPIKEFALIDA2ELENChar">
    <w:name w:val="EPIKEFALIDA 2 ELEN Char"/>
    <w:basedOn w:val="a0"/>
    <w:link w:val="EPIKEFALIDA2ELEN"/>
    <w:rsid w:val="002F725D"/>
    <w:rPr>
      <w:rFonts w:ascii="Verdana" w:eastAsia="Times New Roman" w:hAnsi="Verdana" w:cs="Arial"/>
      <w:b/>
      <w:color w:val="002060"/>
      <w:lang w:eastAsia="zh-CN"/>
    </w:rPr>
  </w:style>
  <w:style w:type="paragraph" w:styleId="a3">
    <w:name w:val="header"/>
    <w:basedOn w:val="a"/>
    <w:link w:val="Char"/>
    <w:uiPriority w:val="99"/>
    <w:unhideWhenUsed/>
    <w:rsid w:val="005A441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5A441B"/>
  </w:style>
  <w:style w:type="paragraph" w:styleId="a4">
    <w:name w:val="footer"/>
    <w:basedOn w:val="a"/>
    <w:link w:val="Char0"/>
    <w:uiPriority w:val="99"/>
    <w:unhideWhenUsed/>
    <w:rsid w:val="005A441B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5A441B"/>
  </w:style>
  <w:style w:type="paragraph" w:styleId="a5">
    <w:name w:val="List Paragraph"/>
    <w:basedOn w:val="a"/>
    <w:uiPriority w:val="34"/>
    <w:qFormat/>
    <w:rsid w:val="00F02661"/>
    <w:pPr>
      <w:ind w:left="720"/>
      <w:contextualSpacing/>
    </w:pPr>
  </w:style>
  <w:style w:type="numbering" w:customStyle="1" w:styleId="1">
    <w:name w:val="Χωρίς λίστα1"/>
    <w:next w:val="a2"/>
    <w:uiPriority w:val="99"/>
    <w:semiHidden/>
    <w:unhideWhenUsed/>
    <w:rsid w:val="003015D5"/>
  </w:style>
  <w:style w:type="character" w:styleId="-">
    <w:name w:val="Hyperlink"/>
    <w:basedOn w:val="a0"/>
    <w:uiPriority w:val="99"/>
    <w:semiHidden/>
    <w:unhideWhenUsed/>
    <w:rsid w:val="003015D5"/>
    <w:rPr>
      <w:color w:val="0000FF"/>
      <w:u w:val="single"/>
    </w:rPr>
  </w:style>
  <w:style w:type="character" w:styleId="-0">
    <w:name w:val="FollowedHyperlink"/>
    <w:basedOn w:val="a0"/>
    <w:uiPriority w:val="99"/>
    <w:semiHidden/>
    <w:unhideWhenUsed/>
    <w:rsid w:val="003015D5"/>
    <w:rPr>
      <w:color w:val="800080"/>
      <w:u w:val="single"/>
    </w:rPr>
  </w:style>
  <w:style w:type="paragraph" w:customStyle="1" w:styleId="font5">
    <w:name w:val="font5"/>
    <w:basedOn w:val="a"/>
    <w:rsid w:val="0030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font6">
    <w:name w:val="font6"/>
    <w:basedOn w:val="a"/>
    <w:rsid w:val="003015D5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n-US"/>
    </w:rPr>
  </w:style>
  <w:style w:type="paragraph" w:customStyle="1" w:styleId="font7">
    <w:name w:val="font7"/>
    <w:basedOn w:val="a"/>
    <w:rsid w:val="003015D5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val="en-US"/>
    </w:rPr>
  </w:style>
  <w:style w:type="paragraph" w:customStyle="1" w:styleId="font8">
    <w:name w:val="font8"/>
    <w:basedOn w:val="a"/>
    <w:rsid w:val="003015D5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4F4F4F"/>
      <w:sz w:val="20"/>
      <w:szCs w:val="20"/>
      <w:lang w:val="en-US"/>
    </w:rPr>
  </w:style>
  <w:style w:type="paragraph" w:customStyle="1" w:styleId="xl65">
    <w:name w:val="xl65"/>
    <w:basedOn w:val="a"/>
    <w:rsid w:val="003015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sz w:val="20"/>
      <w:szCs w:val="20"/>
      <w:lang w:val="en-US"/>
    </w:rPr>
  </w:style>
  <w:style w:type="paragraph" w:customStyle="1" w:styleId="xl66">
    <w:name w:val="xl66"/>
    <w:basedOn w:val="a"/>
    <w:rsid w:val="003015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b/>
      <w:bCs/>
      <w:sz w:val="20"/>
      <w:szCs w:val="20"/>
      <w:lang w:val="en-US"/>
    </w:rPr>
  </w:style>
  <w:style w:type="paragraph" w:customStyle="1" w:styleId="xl67">
    <w:name w:val="xl67"/>
    <w:basedOn w:val="a"/>
    <w:rsid w:val="003015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xl68">
    <w:name w:val="xl68"/>
    <w:basedOn w:val="a"/>
    <w:rsid w:val="003015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xl69">
    <w:name w:val="xl69"/>
    <w:basedOn w:val="a"/>
    <w:rsid w:val="003015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363636"/>
      <w:sz w:val="20"/>
      <w:szCs w:val="20"/>
      <w:lang w:val="en-US"/>
    </w:rPr>
  </w:style>
  <w:style w:type="paragraph" w:customStyle="1" w:styleId="xl70">
    <w:name w:val="xl70"/>
    <w:basedOn w:val="a"/>
    <w:rsid w:val="003015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color w:val="000000"/>
      <w:sz w:val="20"/>
      <w:szCs w:val="20"/>
      <w:lang w:val="en-US"/>
    </w:rPr>
  </w:style>
  <w:style w:type="paragraph" w:customStyle="1" w:styleId="xl71">
    <w:name w:val="xl71"/>
    <w:basedOn w:val="a"/>
    <w:rsid w:val="003015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color w:val="000000"/>
      <w:sz w:val="20"/>
      <w:szCs w:val="20"/>
      <w:lang w:val="en-US"/>
    </w:rPr>
  </w:style>
  <w:style w:type="paragraph" w:customStyle="1" w:styleId="xl72">
    <w:name w:val="xl72"/>
    <w:basedOn w:val="a"/>
    <w:rsid w:val="003015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3">
    <w:name w:val="xl73"/>
    <w:basedOn w:val="a"/>
    <w:rsid w:val="003015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4">
    <w:name w:val="xl74"/>
    <w:basedOn w:val="a"/>
    <w:rsid w:val="003015D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b/>
      <w:bCs/>
      <w:color w:val="000000"/>
      <w:sz w:val="20"/>
      <w:szCs w:val="20"/>
      <w:lang w:val="en-US"/>
    </w:rPr>
  </w:style>
  <w:style w:type="paragraph" w:customStyle="1" w:styleId="xl75">
    <w:name w:val="xl75"/>
    <w:basedOn w:val="a"/>
    <w:rsid w:val="003015D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xl76">
    <w:name w:val="xl76"/>
    <w:basedOn w:val="a"/>
    <w:rsid w:val="003015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7">
    <w:name w:val="xl77"/>
    <w:basedOn w:val="a"/>
    <w:rsid w:val="003015D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xl78">
    <w:name w:val="xl78"/>
    <w:basedOn w:val="a"/>
    <w:rsid w:val="003015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Verdana" w:eastAsia="Times New Roman" w:hAnsi="Verdana" w:cs="Times New Roman"/>
      <w:b/>
      <w:bCs/>
      <w:sz w:val="20"/>
      <w:szCs w:val="20"/>
      <w:lang w:val="en-US"/>
    </w:rPr>
  </w:style>
  <w:style w:type="paragraph" w:customStyle="1" w:styleId="xl79">
    <w:name w:val="xl79"/>
    <w:basedOn w:val="a"/>
    <w:rsid w:val="003015D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60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54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1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29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CE709-73C0-4340-A6E2-B155A342C5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2138</Words>
  <Characters>12188</Characters>
  <Application>Microsoft Office Word</Application>
  <DocSecurity>0</DocSecurity>
  <Lines>101</Lines>
  <Paragraphs>28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Mavrokoukoulaki Eleni</dc:creator>
  <cp:keywords/>
  <dc:description/>
  <cp:lastModifiedBy>Mavrokoukoulaki Eleni</cp:lastModifiedBy>
  <cp:revision>7</cp:revision>
  <dcterms:created xsi:type="dcterms:W3CDTF">2023-09-22T08:17:00Z</dcterms:created>
  <dcterms:modified xsi:type="dcterms:W3CDTF">2023-09-22T09:47:00Z</dcterms:modified>
</cp:coreProperties>
</file>